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B8782C" w:rsidRDefault="00A50EEE" w:rsidP="008A28F7">
      <w:pPr>
        <w:pStyle w:val="Title"/>
        <w:jc w:val="center"/>
        <w:rPr>
          <w:rFonts w:ascii="Times New Roman" w:eastAsia="Times New Roman" w:hAnsi="Times New Roman" w:cs="Times New Roman"/>
          <w:sz w:val="28"/>
          <w:szCs w:val="28"/>
        </w:rPr>
      </w:pPr>
      <w:r w:rsidRPr="00B8782C">
        <w:rPr>
          <w:rFonts w:ascii="Times New Roman" w:eastAsia="Times New Roman" w:hAnsi="Times New Roman" w:cs="Times New Roman"/>
          <w:sz w:val="28"/>
          <w:szCs w:val="28"/>
          <w:highlight w:val="yellow"/>
        </w:rPr>
        <w:t xml:space="preserve">Instruction </w:t>
      </w:r>
      <w:proofErr w:type="gramStart"/>
      <w:r w:rsidRPr="00B8782C">
        <w:rPr>
          <w:rFonts w:ascii="Times New Roman" w:eastAsia="Times New Roman" w:hAnsi="Times New Roman" w:cs="Times New Roman"/>
          <w:sz w:val="28"/>
          <w:szCs w:val="28"/>
          <w:highlight w:val="yellow"/>
        </w:rPr>
        <w:t xml:space="preserve">plan </w:t>
      </w:r>
      <w:r w:rsidR="00D07EC0" w:rsidRPr="00B8782C">
        <w:rPr>
          <w:rFonts w:ascii="Times New Roman" w:eastAsia="Times New Roman" w:hAnsi="Times New Roman" w:cs="Times New Roman"/>
          <w:sz w:val="28"/>
          <w:szCs w:val="28"/>
          <w:highlight w:val="yellow"/>
        </w:rPr>
        <w:t>:</w:t>
      </w:r>
      <w:proofErr w:type="gramEnd"/>
      <w:r w:rsidR="00D07EC0" w:rsidRPr="00B8782C">
        <w:rPr>
          <w:rFonts w:ascii="Times New Roman" w:hAnsi="Times New Roman" w:cs="Times New Roman"/>
          <w:sz w:val="28"/>
          <w:szCs w:val="28"/>
          <w:highlight w:val="yellow"/>
        </w:rPr>
        <w:t xml:space="preserve"> </w:t>
      </w:r>
      <w:proofErr w:type="spellStart"/>
      <w:r w:rsidR="00B8782C" w:rsidRPr="00B8782C">
        <w:rPr>
          <w:rFonts w:ascii="Times New Roman" w:hAnsi="Times New Roman" w:cs="Times New Roman"/>
          <w:sz w:val="28"/>
          <w:szCs w:val="28"/>
        </w:rPr>
        <w:t>AssetTech</w:t>
      </w:r>
      <w:proofErr w:type="spellEnd"/>
      <w:r w:rsidR="00B8782C" w:rsidRPr="00B8782C">
        <w:rPr>
          <w:rFonts w:ascii="Times New Roman" w:hAnsi="Times New Roman" w:cs="Times New Roman"/>
          <w:sz w:val="28"/>
          <w:szCs w:val="28"/>
        </w:rPr>
        <w:t xml:space="preserve"> (Asset Management Technology)</w:t>
      </w:r>
    </w:p>
    <w:p w:rsidR="00E20BD3" w:rsidRDefault="00E20BD3" w:rsidP="00E20BD3">
      <w:pPr>
        <w:pStyle w:val="Heading4"/>
      </w:pPr>
      <w:r>
        <w:rPr>
          <w:rStyle w:val="Strong"/>
          <w:b/>
          <w:bCs/>
        </w:rPr>
        <w:t>Course Overview</w:t>
      </w:r>
    </w:p>
    <w:p w:rsidR="00E20BD3" w:rsidRDefault="00E20BD3" w:rsidP="00167702">
      <w:pPr>
        <w:pStyle w:val="NormalWeb"/>
        <w:jc w:val="both"/>
      </w:pPr>
      <w:r>
        <w:t xml:space="preserve">The </w:t>
      </w:r>
      <w:proofErr w:type="spellStart"/>
      <w:r>
        <w:rPr>
          <w:rStyle w:val="Strong"/>
        </w:rPr>
        <w:t>AssetTech</w:t>
      </w:r>
      <w:proofErr w:type="spellEnd"/>
      <w:r>
        <w:rPr>
          <w:rStyle w:val="Strong"/>
        </w:rPr>
        <w:t xml:space="preserve"> (Asset</w:t>
      </w:r>
      <w:bookmarkStart w:id="0" w:name="_GoBack"/>
      <w:bookmarkEnd w:id="0"/>
      <w:r>
        <w:rPr>
          <w:rStyle w:val="Strong"/>
        </w:rPr>
        <w:t xml:space="preserve"> Management Technology)</w:t>
      </w:r>
      <w:r>
        <w:t xml:space="preserve"> course provides a comprehensive understanding of how technology is reshaping the management of physical and digital assets across various industries. Participants will learn best practices in asset tracking, lifecycle management, compliance, and financial optimization. By exploring modern tools—such as </w:t>
      </w:r>
      <w:proofErr w:type="spellStart"/>
      <w:r>
        <w:t>IoT</w:t>
      </w:r>
      <w:proofErr w:type="spellEnd"/>
      <w:r>
        <w:t xml:space="preserve"> sensors, asset management software, and data analytics—learners will be prepared to design, implement, and maintain tech-driven asset management solutions.</w:t>
      </w:r>
    </w:p>
    <w:p w:rsidR="00E20BD3" w:rsidRDefault="00E20BD3" w:rsidP="00E20BD3">
      <w:r>
        <w:pict>
          <v:rect id="_x0000_i1025" style="width:0;height:1.5pt" o:hralign="center" o:hrstd="t" o:hr="t" fillcolor="#a0a0a0" stroked="f"/>
        </w:pict>
      </w:r>
    </w:p>
    <w:p w:rsidR="00E20BD3" w:rsidRDefault="00E20BD3" w:rsidP="00E20BD3">
      <w:pPr>
        <w:pStyle w:val="Heading3"/>
      </w:pPr>
      <w:r>
        <w:rPr>
          <w:rStyle w:val="Strong"/>
          <w:b/>
          <w:bCs/>
        </w:rPr>
        <w:t>Course Objectives</w:t>
      </w:r>
    </w:p>
    <w:p w:rsidR="00E20BD3" w:rsidRDefault="00E20BD3" w:rsidP="00E20BD3">
      <w:pPr>
        <w:pStyle w:val="NormalWeb"/>
      </w:pPr>
      <w:r>
        <w:t>By the end of this course, participants will be able to:</w:t>
      </w:r>
    </w:p>
    <w:p w:rsidR="00E20BD3" w:rsidRDefault="00E20BD3" w:rsidP="00E20BD3">
      <w:pPr>
        <w:numPr>
          <w:ilvl w:val="0"/>
          <w:numId w:val="36"/>
        </w:numPr>
        <w:spacing w:before="100" w:beforeAutospacing="1" w:after="100" w:afterAutospacing="1" w:line="240" w:lineRule="auto"/>
      </w:pPr>
      <w:r>
        <w:rPr>
          <w:rStyle w:val="Strong"/>
        </w:rPr>
        <w:t>Understand Asset Management Fundamentals</w:t>
      </w:r>
    </w:p>
    <w:p w:rsidR="00E20BD3" w:rsidRDefault="00E20BD3" w:rsidP="00E20BD3">
      <w:pPr>
        <w:numPr>
          <w:ilvl w:val="1"/>
          <w:numId w:val="36"/>
        </w:numPr>
        <w:spacing w:before="100" w:beforeAutospacing="1" w:after="100" w:afterAutospacing="1" w:line="240" w:lineRule="auto"/>
      </w:pPr>
      <w:r>
        <w:t>Grasp the core principles, terminology, and goals of asset management, including asset lifecycles and depreciation.</w:t>
      </w:r>
    </w:p>
    <w:p w:rsidR="00E20BD3" w:rsidRDefault="00E20BD3" w:rsidP="00E20BD3">
      <w:pPr>
        <w:numPr>
          <w:ilvl w:val="0"/>
          <w:numId w:val="36"/>
        </w:numPr>
        <w:spacing w:before="100" w:beforeAutospacing="1" w:after="100" w:afterAutospacing="1" w:line="240" w:lineRule="auto"/>
      </w:pPr>
      <w:r>
        <w:rPr>
          <w:rStyle w:val="Strong"/>
        </w:rPr>
        <w:t>Implement Technology Solutions</w:t>
      </w:r>
    </w:p>
    <w:p w:rsidR="00E20BD3" w:rsidRDefault="00E20BD3" w:rsidP="00E20BD3">
      <w:pPr>
        <w:numPr>
          <w:ilvl w:val="1"/>
          <w:numId w:val="36"/>
        </w:numPr>
        <w:spacing w:before="100" w:beforeAutospacing="1" w:after="100" w:afterAutospacing="1" w:line="240" w:lineRule="auto"/>
      </w:pPr>
      <w:r>
        <w:t>Select and configure software systems for asset tracking, condition monitoring, and performance optimization.</w:t>
      </w:r>
    </w:p>
    <w:p w:rsidR="00E20BD3" w:rsidRDefault="00E20BD3" w:rsidP="00E20BD3">
      <w:pPr>
        <w:numPr>
          <w:ilvl w:val="0"/>
          <w:numId w:val="36"/>
        </w:numPr>
        <w:spacing w:before="100" w:beforeAutospacing="1" w:after="100" w:afterAutospacing="1" w:line="240" w:lineRule="auto"/>
      </w:pPr>
      <w:r>
        <w:rPr>
          <w:rStyle w:val="Strong"/>
        </w:rPr>
        <w:t xml:space="preserve">Leverage </w:t>
      </w:r>
      <w:proofErr w:type="spellStart"/>
      <w:r>
        <w:rPr>
          <w:rStyle w:val="Strong"/>
        </w:rPr>
        <w:t>IoT</w:t>
      </w:r>
      <w:proofErr w:type="spellEnd"/>
      <w:r>
        <w:rPr>
          <w:rStyle w:val="Strong"/>
        </w:rPr>
        <w:t xml:space="preserve"> and Data Analytics</w:t>
      </w:r>
    </w:p>
    <w:p w:rsidR="00E20BD3" w:rsidRDefault="00E20BD3" w:rsidP="00E20BD3">
      <w:pPr>
        <w:numPr>
          <w:ilvl w:val="1"/>
          <w:numId w:val="36"/>
        </w:numPr>
        <w:spacing w:before="100" w:beforeAutospacing="1" w:after="100" w:afterAutospacing="1" w:line="240" w:lineRule="auto"/>
      </w:pPr>
      <w:r>
        <w:t>Use sensors, predictive maintenance techniques, and analytics tools to reduce downtime, enhance safety, and cut costs.</w:t>
      </w:r>
    </w:p>
    <w:p w:rsidR="00E20BD3" w:rsidRDefault="00E20BD3" w:rsidP="00E20BD3">
      <w:pPr>
        <w:numPr>
          <w:ilvl w:val="0"/>
          <w:numId w:val="36"/>
        </w:numPr>
        <w:spacing w:before="100" w:beforeAutospacing="1" w:after="100" w:afterAutospacing="1" w:line="240" w:lineRule="auto"/>
      </w:pPr>
      <w:r>
        <w:rPr>
          <w:rStyle w:val="Strong"/>
        </w:rPr>
        <w:t>Ensure Compliance and Security</w:t>
      </w:r>
    </w:p>
    <w:p w:rsidR="00E20BD3" w:rsidRDefault="00E20BD3" w:rsidP="00E20BD3">
      <w:pPr>
        <w:numPr>
          <w:ilvl w:val="1"/>
          <w:numId w:val="36"/>
        </w:numPr>
        <w:spacing w:before="100" w:beforeAutospacing="1" w:after="100" w:afterAutospacing="1" w:line="240" w:lineRule="auto"/>
      </w:pPr>
      <w:r>
        <w:lastRenderedPageBreak/>
        <w:t>Align asset management practices with regulatory standards, data protection requirements, and risk management strategies.</w:t>
      </w:r>
    </w:p>
    <w:p w:rsidR="00E20BD3" w:rsidRDefault="00E20BD3" w:rsidP="00E20BD3">
      <w:pPr>
        <w:numPr>
          <w:ilvl w:val="0"/>
          <w:numId w:val="36"/>
        </w:numPr>
        <w:spacing w:before="100" w:beforeAutospacing="1" w:after="100" w:afterAutospacing="1" w:line="240" w:lineRule="auto"/>
      </w:pPr>
      <w:r>
        <w:rPr>
          <w:rStyle w:val="Strong"/>
        </w:rPr>
        <w:t>Optimize Financial Performance</w:t>
      </w:r>
    </w:p>
    <w:p w:rsidR="00E20BD3" w:rsidRDefault="00E20BD3" w:rsidP="00E20BD3">
      <w:pPr>
        <w:numPr>
          <w:ilvl w:val="1"/>
          <w:numId w:val="36"/>
        </w:numPr>
        <w:spacing w:before="100" w:beforeAutospacing="1" w:after="100" w:afterAutospacing="1" w:line="240" w:lineRule="auto"/>
      </w:pPr>
      <w:r>
        <w:t>Integrate asset management with budgeting, ROI analysis, and cost forecasting to drive better financial decisions.</w:t>
      </w:r>
    </w:p>
    <w:p w:rsidR="00E20BD3" w:rsidRDefault="00E20BD3" w:rsidP="00E20BD3">
      <w:pPr>
        <w:spacing w:after="0"/>
      </w:pPr>
      <w:r>
        <w:pict>
          <v:rect id="_x0000_i1026" style="width:0;height:1.5pt" o:hralign="center" o:hrstd="t" o:hr="t" fillcolor="#a0a0a0" stroked="f"/>
        </w:pict>
      </w:r>
    </w:p>
    <w:p w:rsidR="00E20BD3" w:rsidRDefault="00E20BD3" w:rsidP="00E20BD3">
      <w:pPr>
        <w:pStyle w:val="Heading3"/>
      </w:pPr>
      <w:r>
        <w:rPr>
          <w:rStyle w:val="Strong"/>
          <w:b/>
          <w:bCs/>
        </w:rPr>
        <w:t>Course Structure</w:t>
      </w:r>
    </w:p>
    <w:p w:rsidR="00E20BD3" w:rsidRDefault="00E20BD3" w:rsidP="00E20BD3">
      <w:pPr>
        <w:pStyle w:val="Heading4"/>
      </w:pPr>
      <w:r>
        <w:rPr>
          <w:rStyle w:val="Strong"/>
          <w:b/>
          <w:bCs/>
        </w:rPr>
        <w:t xml:space="preserve">Module 1: Introduction to Asset Management and </w:t>
      </w:r>
      <w:proofErr w:type="spellStart"/>
      <w:r>
        <w:rPr>
          <w:rStyle w:val="Strong"/>
          <w:b/>
          <w:bCs/>
        </w:rPr>
        <w:t>AssetTech</w:t>
      </w:r>
      <w:proofErr w:type="spellEnd"/>
    </w:p>
    <w:p w:rsidR="00E20BD3" w:rsidRDefault="00E20BD3" w:rsidP="00E20BD3">
      <w:pPr>
        <w:numPr>
          <w:ilvl w:val="0"/>
          <w:numId w:val="37"/>
        </w:numPr>
        <w:spacing w:before="100" w:beforeAutospacing="1" w:after="100" w:afterAutospacing="1" w:line="240" w:lineRule="auto"/>
      </w:pPr>
      <w:r>
        <w:rPr>
          <w:rStyle w:val="Strong"/>
        </w:rPr>
        <w:t>Objective</w:t>
      </w:r>
      <w:r>
        <w:t>: Establish a foundational understanding of asset management concepts and explore the evolution of technology solutions.</w:t>
      </w:r>
    </w:p>
    <w:p w:rsidR="00E20BD3" w:rsidRDefault="00E20BD3" w:rsidP="00E20BD3">
      <w:pPr>
        <w:numPr>
          <w:ilvl w:val="0"/>
          <w:numId w:val="37"/>
        </w:numPr>
        <w:spacing w:before="100" w:beforeAutospacing="1" w:after="100" w:afterAutospacing="1" w:line="240" w:lineRule="auto"/>
      </w:pPr>
      <w:r>
        <w:rPr>
          <w:rStyle w:val="Strong"/>
        </w:rPr>
        <w:t>Topics Covered</w:t>
      </w:r>
      <w:r>
        <w:t>:</w:t>
      </w:r>
    </w:p>
    <w:p w:rsidR="00E20BD3" w:rsidRDefault="00E20BD3" w:rsidP="00E20BD3">
      <w:pPr>
        <w:numPr>
          <w:ilvl w:val="1"/>
          <w:numId w:val="37"/>
        </w:numPr>
        <w:spacing w:before="100" w:beforeAutospacing="1" w:after="100" w:afterAutospacing="1" w:line="240" w:lineRule="auto"/>
      </w:pPr>
      <w:r>
        <w:t>Definitions and scope of asset management (physical, digital, financial assets).</w:t>
      </w:r>
    </w:p>
    <w:p w:rsidR="00E20BD3" w:rsidRDefault="00E20BD3" w:rsidP="00E20BD3">
      <w:pPr>
        <w:numPr>
          <w:ilvl w:val="1"/>
          <w:numId w:val="37"/>
        </w:numPr>
        <w:spacing w:before="100" w:beforeAutospacing="1" w:after="100" w:afterAutospacing="1" w:line="240" w:lineRule="auto"/>
      </w:pPr>
      <w:r>
        <w:t xml:space="preserve">Overview of </w:t>
      </w:r>
      <w:proofErr w:type="spellStart"/>
      <w:r>
        <w:t>AssetTech</w:t>
      </w:r>
      <w:proofErr w:type="spellEnd"/>
      <w:r>
        <w:t xml:space="preserve"> tools: CMMS (Computerized Maintenance Management System), EAM (Enterprise Asset Management), GIS (Geographic Information Systems), etc.</w:t>
      </w:r>
    </w:p>
    <w:p w:rsidR="00E20BD3" w:rsidRDefault="00E20BD3" w:rsidP="00E20BD3">
      <w:pPr>
        <w:numPr>
          <w:ilvl w:val="1"/>
          <w:numId w:val="37"/>
        </w:numPr>
        <w:spacing w:before="100" w:beforeAutospacing="1" w:after="100" w:afterAutospacing="1" w:line="240" w:lineRule="auto"/>
      </w:pPr>
      <w:r>
        <w:t>Drivers and benefits of technology adoption (cost savings, risk reduction, strategic insights).</w:t>
      </w:r>
    </w:p>
    <w:p w:rsidR="00E20BD3" w:rsidRDefault="00E20BD3" w:rsidP="00E20BD3">
      <w:pPr>
        <w:numPr>
          <w:ilvl w:val="0"/>
          <w:numId w:val="37"/>
        </w:numPr>
        <w:spacing w:before="100" w:beforeAutospacing="1" w:after="100" w:afterAutospacing="1" w:line="240" w:lineRule="auto"/>
      </w:pPr>
      <w:r>
        <w:rPr>
          <w:rStyle w:val="Strong"/>
        </w:rPr>
        <w:t>Learning Activity</w:t>
      </w:r>
      <w:r>
        <w:t>:</w:t>
      </w:r>
    </w:p>
    <w:p w:rsidR="00E20BD3" w:rsidRDefault="00E20BD3" w:rsidP="00E20BD3">
      <w:pPr>
        <w:numPr>
          <w:ilvl w:val="1"/>
          <w:numId w:val="38"/>
        </w:numPr>
        <w:spacing w:before="100" w:beforeAutospacing="1" w:after="100" w:afterAutospacing="1" w:line="240" w:lineRule="auto"/>
      </w:pPr>
      <w:r>
        <w:rPr>
          <w:rStyle w:val="Strong"/>
        </w:rPr>
        <w:t>Case Study Discussion</w:t>
      </w:r>
      <w:r>
        <w:t>: Examine a large-scale organization (e.g., public utility or manufacturing firm) that successfully transitioned from manual asset tracking to digital systems.</w:t>
      </w:r>
    </w:p>
    <w:p w:rsidR="00E20BD3" w:rsidRDefault="00E20BD3" w:rsidP="00E20BD3">
      <w:pPr>
        <w:numPr>
          <w:ilvl w:val="0"/>
          <w:numId w:val="38"/>
        </w:numPr>
        <w:spacing w:before="100" w:beforeAutospacing="1" w:after="100" w:afterAutospacing="1" w:line="240" w:lineRule="auto"/>
      </w:pPr>
      <w:r>
        <w:rPr>
          <w:rStyle w:val="Strong"/>
        </w:rPr>
        <w:t>Assignment</w:t>
      </w:r>
      <w:r>
        <w:t>:</w:t>
      </w:r>
    </w:p>
    <w:p w:rsidR="00E20BD3" w:rsidRDefault="00E20BD3" w:rsidP="00E20BD3">
      <w:pPr>
        <w:numPr>
          <w:ilvl w:val="1"/>
          <w:numId w:val="38"/>
        </w:numPr>
        <w:spacing w:before="100" w:beforeAutospacing="1" w:after="100" w:afterAutospacing="1" w:line="240" w:lineRule="auto"/>
      </w:pPr>
      <w:r>
        <w:rPr>
          <w:rStyle w:val="Strong"/>
        </w:rPr>
        <w:t>Asset Management Landscape</w:t>
      </w:r>
      <w:r>
        <w:t xml:space="preserve">: Research three </w:t>
      </w:r>
      <w:proofErr w:type="spellStart"/>
      <w:r>
        <w:t>AssetTech</w:t>
      </w:r>
      <w:proofErr w:type="spellEnd"/>
      <w:r>
        <w:t xml:space="preserve"> solutions, comparing features, pricing, and suitability for different sectors.</w:t>
      </w:r>
    </w:p>
    <w:p w:rsidR="00E20BD3" w:rsidRDefault="00E20BD3" w:rsidP="00E20BD3">
      <w:pPr>
        <w:spacing w:after="0"/>
      </w:pPr>
      <w:r>
        <w:pict>
          <v:rect id="_x0000_i1027" style="width:0;height:1.5pt" o:hralign="center" o:hrstd="t" o:hr="t" fillcolor="#a0a0a0" stroked="f"/>
        </w:pict>
      </w:r>
    </w:p>
    <w:p w:rsidR="00E20BD3" w:rsidRDefault="00E20BD3" w:rsidP="00E20BD3">
      <w:pPr>
        <w:pStyle w:val="Heading4"/>
      </w:pPr>
      <w:r>
        <w:rPr>
          <w:rStyle w:val="Strong"/>
          <w:b/>
          <w:bCs/>
        </w:rPr>
        <w:t>Module 2: Asset Lifecycle Management</w:t>
      </w:r>
    </w:p>
    <w:p w:rsidR="00E20BD3" w:rsidRDefault="00E20BD3" w:rsidP="00E20BD3">
      <w:pPr>
        <w:numPr>
          <w:ilvl w:val="0"/>
          <w:numId w:val="39"/>
        </w:numPr>
        <w:spacing w:before="100" w:beforeAutospacing="1" w:after="100" w:afterAutospacing="1" w:line="240" w:lineRule="auto"/>
      </w:pPr>
      <w:r>
        <w:rPr>
          <w:rStyle w:val="Strong"/>
        </w:rPr>
        <w:t>Objective</w:t>
      </w:r>
      <w:r>
        <w:t>: Dive into the lifecycle phases of assets—from procurement to disposal—and understand how technology supports each stage.</w:t>
      </w:r>
    </w:p>
    <w:p w:rsidR="00E20BD3" w:rsidRDefault="00E20BD3" w:rsidP="00E20BD3">
      <w:pPr>
        <w:numPr>
          <w:ilvl w:val="0"/>
          <w:numId w:val="39"/>
        </w:numPr>
        <w:spacing w:before="100" w:beforeAutospacing="1" w:after="100" w:afterAutospacing="1" w:line="240" w:lineRule="auto"/>
      </w:pPr>
      <w:r>
        <w:rPr>
          <w:rStyle w:val="Strong"/>
        </w:rPr>
        <w:t>Topics Covered</w:t>
      </w:r>
      <w:r>
        <w:t>:</w:t>
      </w:r>
    </w:p>
    <w:p w:rsidR="00E20BD3" w:rsidRDefault="00E20BD3" w:rsidP="00E20BD3">
      <w:pPr>
        <w:numPr>
          <w:ilvl w:val="1"/>
          <w:numId w:val="39"/>
        </w:numPr>
        <w:spacing w:before="100" w:beforeAutospacing="1" w:after="100" w:afterAutospacing="1" w:line="240" w:lineRule="auto"/>
      </w:pPr>
      <w:r>
        <w:t>Asset planning and acquisition: RFPs, contract management, vendor selection.</w:t>
      </w:r>
    </w:p>
    <w:p w:rsidR="00E20BD3" w:rsidRDefault="00E20BD3" w:rsidP="00E20BD3">
      <w:pPr>
        <w:numPr>
          <w:ilvl w:val="1"/>
          <w:numId w:val="39"/>
        </w:numPr>
        <w:spacing w:before="100" w:beforeAutospacing="1" w:after="100" w:afterAutospacing="1" w:line="240" w:lineRule="auto"/>
      </w:pPr>
      <w:r>
        <w:t>Operations, maintenance, and repair strategies (preventive, predictive, condition-based).</w:t>
      </w:r>
    </w:p>
    <w:p w:rsidR="00E20BD3" w:rsidRDefault="00E20BD3" w:rsidP="00E20BD3">
      <w:pPr>
        <w:numPr>
          <w:ilvl w:val="1"/>
          <w:numId w:val="39"/>
        </w:numPr>
        <w:spacing w:before="100" w:beforeAutospacing="1" w:after="100" w:afterAutospacing="1" w:line="240" w:lineRule="auto"/>
      </w:pPr>
      <w:r>
        <w:t>Retirement and disposal, including environmental and compliance considerations.</w:t>
      </w:r>
    </w:p>
    <w:p w:rsidR="00E20BD3" w:rsidRDefault="00E20BD3" w:rsidP="00E20BD3">
      <w:pPr>
        <w:numPr>
          <w:ilvl w:val="0"/>
          <w:numId w:val="39"/>
        </w:numPr>
        <w:spacing w:before="100" w:beforeAutospacing="1" w:after="100" w:afterAutospacing="1" w:line="240" w:lineRule="auto"/>
      </w:pPr>
      <w:r>
        <w:rPr>
          <w:rStyle w:val="Strong"/>
        </w:rPr>
        <w:lastRenderedPageBreak/>
        <w:t>Learning Activity</w:t>
      </w:r>
      <w:r>
        <w:t>:</w:t>
      </w:r>
    </w:p>
    <w:p w:rsidR="00E20BD3" w:rsidRDefault="00E20BD3" w:rsidP="00E20BD3">
      <w:pPr>
        <w:numPr>
          <w:ilvl w:val="1"/>
          <w:numId w:val="40"/>
        </w:numPr>
        <w:spacing w:before="100" w:beforeAutospacing="1" w:after="100" w:afterAutospacing="1" w:line="240" w:lineRule="auto"/>
      </w:pPr>
      <w:r>
        <w:rPr>
          <w:rStyle w:val="Strong"/>
        </w:rPr>
        <w:t>Interactive Timeline</w:t>
      </w:r>
      <w:r>
        <w:t>: Map out the lifecycle of a typical industrial asset (e.g., a generator or HVAC system) and identify corresponding software and data inputs for each stage.</w:t>
      </w:r>
    </w:p>
    <w:p w:rsidR="00E20BD3" w:rsidRDefault="00E20BD3" w:rsidP="00E20BD3">
      <w:pPr>
        <w:numPr>
          <w:ilvl w:val="0"/>
          <w:numId w:val="40"/>
        </w:numPr>
        <w:spacing w:before="100" w:beforeAutospacing="1" w:after="100" w:afterAutospacing="1" w:line="240" w:lineRule="auto"/>
      </w:pPr>
      <w:r>
        <w:rPr>
          <w:rStyle w:val="Strong"/>
        </w:rPr>
        <w:t>Assignment</w:t>
      </w:r>
      <w:r>
        <w:t>:</w:t>
      </w:r>
    </w:p>
    <w:p w:rsidR="00E20BD3" w:rsidRDefault="00E20BD3" w:rsidP="00E20BD3">
      <w:pPr>
        <w:numPr>
          <w:ilvl w:val="1"/>
          <w:numId w:val="40"/>
        </w:numPr>
        <w:spacing w:before="100" w:beforeAutospacing="1" w:after="100" w:afterAutospacing="1" w:line="240" w:lineRule="auto"/>
      </w:pPr>
      <w:r>
        <w:rPr>
          <w:rStyle w:val="Strong"/>
        </w:rPr>
        <w:t>Lifecycle Policy</w:t>
      </w:r>
      <w:r>
        <w:t>: Develop a sample asset lifecycle policy for an organization, detailing procurement, maintenance, and disposal procedures alongside relevant technology solutions.</w:t>
      </w:r>
    </w:p>
    <w:p w:rsidR="00E20BD3" w:rsidRDefault="00E20BD3" w:rsidP="00E20BD3">
      <w:pPr>
        <w:spacing w:after="0"/>
      </w:pPr>
      <w:r>
        <w:pict>
          <v:rect id="_x0000_i1028" style="width:0;height:1.5pt" o:hralign="center" o:hrstd="t" o:hr="t" fillcolor="#a0a0a0" stroked="f"/>
        </w:pict>
      </w:r>
    </w:p>
    <w:p w:rsidR="00E20BD3" w:rsidRDefault="00E20BD3" w:rsidP="00E20BD3">
      <w:pPr>
        <w:pStyle w:val="Heading4"/>
      </w:pPr>
      <w:r>
        <w:rPr>
          <w:rStyle w:val="Strong"/>
          <w:b/>
          <w:bCs/>
        </w:rPr>
        <w:t xml:space="preserve">Module 3: </w:t>
      </w:r>
      <w:proofErr w:type="spellStart"/>
      <w:r>
        <w:rPr>
          <w:rStyle w:val="Strong"/>
          <w:b/>
          <w:bCs/>
        </w:rPr>
        <w:t>IoT</w:t>
      </w:r>
      <w:proofErr w:type="spellEnd"/>
      <w:r>
        <w:rPr>
          <w:rStyle w:val="Strong"/>
          <w:b/>
          <w:bCs/>
        </w:rPr>
        <w:t>, Predictive Maintenance, and Data Analytics</w:t>
      </w:r>
    </w:p>
    <w:p w:rsidR="00E20BD3" w:rsidRDefault="00E20BD3" w:rsidP="00E20BD3">
      <w:pPr>
        <w:numPr>
          <w:ilvl w:val="0"/>
          <w:numId w:val="41"/>
        </w:numPr>
        <w:spacing w:before="100" w:beforeAutospacing="1" w:after="100" w:afterAutospacing="1" w:line="240" w:lineRule="auto"/>
      </w:pPr>
      <w:r>
        <w:rPr>
          <w:rStyle w:val="Strong"/>
        </w:rPr>
        <w:t>Objective</w:t>
      </w:r>
      <w:r>
        <w:t xml:space="preserve">: Explore how </w:t>
      </w:r>
      <w:proofErr w:type="spellStart"/>
      <w:r>
        <w:t>IoT</w:t>
      </w:r>
      <w:proofErr w:type="spellEnd"/>
      <w:r>
        <w:t xml:space="preserve"> sensors, real-time data, and analytics platforms help monitor asset health, reduce downtime, and optimize performance.</w:t>
      </w:r>
    </w:p>
    <w:p w:rsidR="00E20BD3" w:rsidRDefault="00E20BD3" w:rsidP="00E20BD3">
      <w:pPr>
        <w:numPr>
          <w:ilvl w:val="0"/>
          <w:numId w:val="41"/>
        </w:numPr>
        <w:spacing w:before="100" w:beforeAutospacing="1" w:after="100" w:afterAutospacing="1" w:line="240" w:lineRule="auto"/>
      </w:pPr>
      <w:r>
        <w:rPr>
          <w:rStyle w:val="Strong"/>
        </w:rPr>
        <w:t>Topics Covered</w:t>
      </w:r>
      <w:r>
        <w:t>:</w:t>
      </w:r>
    </w:p>
    <w:p w:rsidR="00E20BD3" w:rsidRDefault="00E20BD3" w:rsidP="00E20BD3">
      <w:pPr>
        <w:numPr>
          <w:ilvl w:val="1"/>
          <w:numId w:val="41"/>
        </w:numPr>
        <w:spacing w:before="100" w:beforeAutospacing="1" w:after="100" w:afterAutospacing="1" w:line="240" w:lineRule="auto"/>
      </w:pPr>
      <w:proofErr w:type="spellStart"/>
      <w:r>
        <w:t>IoT</w:t>
      </w:r>
      <w:proofErr w:type="spellEnd"/>
      <w:r>
        <w:t xml:space="preserve"> sensor types (vibration, temperature, GPS), data collection, and connectivity (edge computing, cloud platforms).</w:t>
      </w:r>
    </w:p>
    <w:p w:rsidR="00E20BD3" w:rsidRDefault="00E20BD3" w:rsidP="00E20BD3">
      <w:pPr>
        <w:numPr>
          <w:ilvl w:val="1"/>
          <w:numId w:val="41"/>
        </w:numPr>
        <w:spacing w:before="100" w:beforeAutospacing="1" w:after="100" w:afterAutospacing="1" w:line="240" w:lineRule="auto"/>
      </w:pPr>
      <w:r>
        <w:t>Predictive maintenance using historical data and machine learning models.</w:t>
      </w:r>
    </w:p>
    <w:p w:rsidR="00E20BD3" w:rsidRDefault="00E20BD3" w:rsidP="00E20BD3">
      <w:pPr>
        <w:numPr>
          <w:ilvl w:val="1"/>
          <w:numId w:val="41"/>
        </w:numPr>
        <w:spacing w:before="100" w:beforeAutospacing="1" w:after="100" w:afterAutospacing="1" w:line="240" w:lineRule="auto"/>
      </w:pPr>
      <w:r>
        <w:t>Dashboards, KPIs, and alert systems for proactive asset management.</w:t>
      </w:r>
    </w:p>
    <w:p w:rsidR="00E20BD3" w:rsidRDefault="00E20BD3" w:rsidP="00E20BD3">
      <w:pPr>
        <w:numPr>
          <w:ilvl w:val="0"/>
          <w:numId w:val="41"/>
        </w:numPr>
        <w:spacing w:before="100" w:beforeAutospacing="1" w:after="100" w:afterAutospacing="1" w:line="240" w:lineRule="auto"/>
      </w:pPr>
      <w:r>
        <w:rPr>
          <w:rStyle w:val="Strong"/>
        </w:rPr>
        <w:t>Learning Activity</w:t>
      </w:r>
      <w:r>
        <w:t>:</w:t>
      </w:r>
    </w:p>
    <w:p w:rsidR="00E20BD3" w:rsidRDefault="00E20BD3" w:rsidP="00E20BD3">
      <w:pPr>
        <w:numPr>
          <w:ilvl w:val="1"/>
          <w:numId w:val="42"/>
        </w:numPr>
        <w:spacing w:before="100" w:beforeAutospacing="1" w:after="100" w:afterAutospacing="1" w:line="240" w:lineRule="auto"/>
      </w:pPr>
      <w:r>
        <w:rPr>
          <w:rStyle w:val="Strong"/>
        </w:rPr>
        <w:t>Hands-On Lab</w:t>
      </w:r>
      <w:r>
        <w:t xml:space="preserve">: Simulate an </w:t>
      </w:r>
      <w:proofErr w:type="spellStart"/>
      <w:r>
        <w:t>IoT</w:t>
      </w:r>
      <w:proofErr w:type="spellEnd"/>
      <w:r>
        <w:t>-enabled predictive maintenance scenario, analyzing sensor data to forecast potential failures and schedule maintenance.</w:t>
      </w:r>
    </w:p>
    <w:p w:rsidR="00E20BD3" w:rsidRDefault="00E20BD3" w:rsidP="00E20BD3">
      <w:pPr>
        <w:numPr>
          <w:ilvl w:val="0"/>
          <w:numId w:val="42"/>
        </w:numPr>
        <w:spacing w:before="100" w:beforeAutospacing="1" w:after="100" w:afterAutospacing="1" w:line="240" w:lineRule="auto"/>
      </w:pPr>
      <w:r>
        <w:rPr>
          <w:rStyle w:val="Strong"/>
        </w:rPr>
        <w:t>Assignment</w:t>
      </w:r>
      <w:r>
        <w:t>:</w:t>
      </w:r>
    </w:p>
    <w:p w:rsidR="00E20BD3" w:rsidRDefault="00E20BD3" w:rsidP="00E20BD3">
      <w:pPr>
        <w:numPr>
          <w:ilvl w:val="1"/>
          <w:numId w:val="42"/>
        </w:numPr>
        <w:spacing w:before="100" w:beforeAutospacing="1" w:after="100" w:afterAutospacing="1" w:line="240" w:lineRule="auto"/>
      </w:pPr>
      <w:r>
        <w:rPr>
          <w:rStyle w:val="Strong"/>
        </w:rPr>
        <w:t>Predictive Maintenance Proposal</w:t>
      </w:r>
      <w:r>
        <w:t>: Design a predictive maintenance plan for a specific asset type (e.g., fleet vehicles, power transformers), highlighting necessary sensors, data analytics workflows, and ROI analysis.</w:t>
      </w:r>
    </w:p>
    <w:p w:rsidR="00E20BD3" w:rsidRDefault="00E20BD3" w:rsidP="00E20BD3">
      <w:pPr>
        <w:spacing w:after="0"/>
      </w:pPr>
      <w:r>
        <w:pict>
          <v:rect id="_x0000_i1029" style="width:0;height:1.5pt" o:hralign="center" o:hrstd="t" o:hr="t" fillcolor="#a0a0a0" stroked="f"/>
        </w:pict>
      </w:r>
    </w:p>
    <w:p w:rsidR="00E20BD3" w:rsidRDefault="00E20BD3" w:rsidP="00E20BD3">
      <w:pPr>
        <w:pStyle w:val="Heading4"/>
      </w:pPr>
      <w:r>
        <w:rPr>
          <w:rStyle w:val="Strong"/>
          <w:b/>
          <w:bCs/>
        </w:rPr>
        <w:t>Module 4: Asset Management Software and Integrations</w:t>
      </w:r>
    </w:p>
    <w:p w:rsidR="00E20BD3" w:rsidRDefault="00E20BD3" w:rsidP="00E20BD3">
      <w:pPr>
        <w:numPr>
          <w:ilvl w:val="0"/>
          <w:numId w:val="43"/>
        </w:numPr>
        <w:spacing w:before="100" w:beforeAutospacing="1" w:after="100" w:afterAutospacing="1" w:line="240" w:lineRule="auto"/>
      </w:pPr>
      <w:r>
        <w:rPr>
          <w:rStyle w:val="Strong"/>
        </w:rPr>
        <w:t>Objective</w:t>
      </w:r>
      <w:r>
        <w:t>: Learn about enterprise software suites and the importance of seamless integrations to create a unified asset management ecosystem.</w:t>
      </w:r>
    </w:p>
    <w:p w:rsidR="00E20BD3" w:rsidRDefault="00E20BD3" w:rsidP="00E20BD3">
      <w:pPr>
        <w:numPr>
          <w:ilvl w:val="0"/>
          <w:numId w:val="43"/>
        </w:numPr>
        <w:spacing w:before="100" w:beforeAutospacing="1" w:after="100" w:afterAutospacing="1" w:line="240" w:lineRule="auto"/>
      </w:pPr>
      <w:r>
        <w:rPr>
          <w:rStyle w:val="Strong"/>
        </w:rPr>
        <w:t>Topics Covered</w:t>
      </w:r>
      <w:r>
        <w:t>:</w:t>
      </w:r>
    </w:p>
    <w:p w:rsidR="00E20BD3" w:rsidRDefault="00E20BD3" w:rsidP="00E20BD3">
      <w:pPr>
        <w:numPr>
          <w:ilvl w:val="1"/>
          <w:numId w:val="43"/>
        </w:numPr>
        <w:spacing w:before="100" w:beforeAutospacing="1" w:after="100" w:afterAutospacing="1" w:line="240" w:lineRule="auto"/>
      </w:pPr>
      <w:r>
        <w:t>CMMS, EAM, and ERP (Enterprise Resource Planning) integration.</w:t>
      </w:r>
    </w:p>
    <w:p w:rsidR="00E20BD3" w:rsidRDefault="00E20BD3" w:rsidP="00E20BD3">
      <w:pPr>
        <w:numPr>
          <w:ilvl w:val="1"/>
          <w:numId w:val="43"/>
        </w:numPr>
        <w:spacing w:before="100" w:beforeAutospacing="1" w:after="100" w:afterAutospacing="1" w:line="240" w:lineRule="auto"/>
      </w:pPr>
      <w:r>
        <w:t>Data interoperability standards (APIs, middleware solutions).</w:t>
      </w:r>
    </w:p>
    <w:p w:rsidR="00E20BD3" w:rsidRDefault="00E20BD3" w:rsidP="00E20BD3">
      <w:pPr>
        <w:numPr>
          <w:ilvl w:val="1"/>
          <w:numId w:val="43"/>
        </w:numPr>
        <w:spacing w:before="100" w:beforeAutospacing="1" w:after="100" w:afterAutospacing="1" w:line="240" w:lineRule="auto"/>
      </w:pPr>
      <w:r>
        <w:t>Role of mobile applications for field data entry and remote asset updates.</w:t>
      </w:r>
    </w:p>
    <w:p w:rsidR="00E20BD3" w:rsidRDefault="00E20BD3" w:rsidP="00E20BD3">
      <w:pPr>
        <w:numPr>
          <w:ilvl w:val="0"/>
          <w:numId w:val="43"/>
        </w:numPr>
        <w:spacing w:before="100" w:beforeAutospacing="1" w:after="100" w:afterAutospacing="1" w:line="240" w:lineRule="auto"/>
      </w:pPr>
      <w:r>
        <w:rPr>
          <w:rStyle w:val="Strong"/>
        </w:rPr>
        <w:t>Learning Activity</w:t>
      </w:r>
      <w:r>
        <w:t>:</w:t>
      </w:r>
    </w:p>
    <w:p w:rsidR="00E20BD3" w:rsidRDefault="00E20BD3" w:rsidP="00E20BD3">
      <w:pPr>
        <w:numPr>
          <w:ilvl w:val="1"/>
          <w:numId w:val="44"/>
        </w:numPr>
        <w:spacing w:before="100" w:beforeAutospacing="1" w:after="100" w:afterAutospacing="1" w:line="240" w:lineRule="auto"/>
      </w:pPr>
      <w:r>
        <w:rPr>
          <w:rStyle w:val="Strong"/>
        </w:rPr>
        <w:lastRenderedPageBreak/>
        <w:t>Software Demonstration</w:t>
      </w:r>
      <w:r>
        <w:t>: Using a trial version of an EAM platform, configure an asset hierarchy, maintenance schedules, and user access controls.</w:t>
      </w:r>
    </w:p>
    <w:p w:rsidR="00E20BD3" w:rsidRDefault="00E20BD3" w:rsidP="00E20BD3">
      <w:pPr>
        <w:numPr>
          <w:ilvl w:val="0"/>
          <w:numId w:val="44"/>
        </w:numPr>
        <w:spacing w:before="100" w:beforeAutospacing="1" w:after="100" w:afterAutospacing="1" w:line="240" w:lineRule="auto"/>
      </w:pPr>
      <w:r>
        <w:rPr>
          <w:rStyle w:val="Strong"/>
        </w:rPr>
        <w:t>Assignment</w:t>
      </w:r>
      <w:r>
        <w:t>:</w:t>
      </w:r>
    </w:p>
    <w:p w:rsidR="00E20BD3" w:rsidRDefault="00E20BD3" w:rsidP="00E20BD3">
      <w:pPr>
        <w:numPr>
          <w:ilvl w:val="1"/>
          <w:numId w:val="44"/>
        </w:numPr>
        <w:spacing w:before="100" w:beforeAutospacing="1" w:after="100" w:afterAutospacing="1" w:line="240" w:lineRule="auto"/>
      </w:pPr>
      <w:r>
        <w:rPr>
          <w:rStyle w:val="Strong"/>
        </w:rPr>
        <w:t>Integration Strategy</w:t>
      </w:r>
      <w:r>
        <w:t>: Develop an integration blueprint for connecting a CMMS with ERP and CRM systems, detailing data flows and potential bottlenecks.</w:t>
      </w:r>
    </w:p>
    <w:p w:rsidR="00E20BD3" w:rsidRDefault="00E20BD3" w:rsidP="00E20BD3">
      <w:pPr>
        <w:spacing w:after="0"/>
      </w:pPr>
      <w:r>
        <w:pict>
          <v:rect id="_x0000_i1030" style="width:0;height:1.5pt" o:hralign="center" o:hrstd="t" o:hr="t" fillcolor="#a0a0a0" stroked="f"/>
        </w:pict>
      </w:r>
    </w:p>
    <w:p w:rsidR="00E20BD3" w:rsidRDefault="00E20BD3" w:rsidP="00E20BD3">
      <w:pPr>
        <w:pStyle w:val="Heading4"/>
      </w:pPr>
      <w:r>
        <w:rPr>
          <w:rStyle w:val="Strong"/>
          <w:b/>
          <w:bCs/>
        </w:rPr>
        <w:t>Module 5: Compliance, Security, and Risk Management</w:t>
      </w:r>
    </w:p>
    <w:p w:rsidR="00E20BD3" w:rsidRDefault="00E20BD3" w:rsidP="00E20BD3">
      <w:pPr>
        <w:numPr>
          <w:ilvl w:val="0"/>
          <w:numId w:val="45"/>
        </w:numPr>
        <w:spacing w:before="100" w:beforeAutospacing="1" w:after="100" w:afterAutospacing="1" w:line="240" w:lineRule="auto"/>
      </w:pPr>
      <w:r>
        <w:rPr>
          <w:rStyle w:val="Strong"/>
        </w:rPr>
        <w:t>Objective</w:t>
      </w:r>
      <w:r>
        <w:t>: Address the governance, risk, and compliance challenges inherent in tech-driven asset management practices.</w:t>
      </w:r>
    </w:p>
    <w:p w:rsidR="00E20BD3" w:rsidRDefault="00E20BD3" w:rsidP="00E20BD3">
      <w:pPr>
        <w:numPr>
          <w:ilvl w:val="0"/>
          <w:numId w:val="45"/>
        </w:numPr>
        <w:spacing w:before="100" w:beforeAutospacing="1" w:after="100" w:afterAutospacing="1" w:line="240" w:lineRule="auto"/>
      </w:pPr>
      <w:r>
        <w:rPr>
          <w:rStyle w:val="Strong"/>
        </w:rPr>
        <w:t>Topics Covered</w:t>
      </w:r>
      <w:r>
        <w:t>:</w:t>
      </w:r>
    </w:p>
    <w:p w:rsidR="00E20BD3" w:rsidRDefault="00E20BD3" w:rsidP="00E20BD3">
      <w:pPr>
        <w:numPr>
          <w:ilvl w:val="1"/>
          <w:numId w:val="45"/>
        </w:numPr>
        <w:spacing w:before="100" w:beforeAutospacing="1" w:after="100" w:afterAutospacing="1" w:line="240" w:lineRule="auto"/>
      </w:pPr>
      <w:r>
        <w:t>Regulatory frameworks (ISO 55000 series for asset management, industry-specific rules).</w:t>
      </w:r>
    </w:p>
    <w:p w:rsidR="00E20BD3" w:rsidRDefault="00E20BD3" w:rsidP="00E20BD3">
      <w:pPr>
        <w:numPr>
          <w:ilvl w:val="1"/>
          <w:numId w:val="45"/>
        </w:numPr>
        <w:spacing w:before="100" w:beforeAutospacing="1" w:after="100" w:afterAutospacing="1" w:line="240" w:lineRule="auto"/>
      </w:pPr>
      <w:proofErr w:type="spellStart"/>
      <w:r>
        <w:t>Cybersecurity</w:t>
      </w:r>
      <w:proofErr w:type="spellEnd"/>
      <w:r>
        <w:t xml:space="preserve"> for </w:t>
      </w:r>
      <w:proofErr w:type="spellStart"/>
      <w:r>
        <w:t>IoT</w:t>
      </w:r>
      <w:proofErr w:type="spellEnd"/>
      <w:r>
        <w:t xml:space="preserve"> devices and asset data (encryption, authentication, network segmentation).</w:t>
      </w:r>
    </w:p>
    <w:p w:rsidR="00E20BD3" w:rsidRDefault="00E20BD3" w:rsidP="00E20BD3">
      <w:pPr>
        <w:numPr>
          <w:ilvl w:val="1"/>
          <w:numId w:val="45"/>
        </w:numPr>
        <w:spacing w:before="100" w:beforeAutospacing="1" w:after="100" w:afterAutospacing="1" w:line="240" w:lineRule="auto"/>
      </w:pPr>
      <w:r>
        <w:t>Business continuity and disaster recovery planning for critical assets.</w:t>
      </w:r>
    </w:p>
    <w:p w:rsidR="00E20BD3" w:rsidRDefault="00E20BD3" w:rsidP="00E20BD3">
      <w:pPr>
        <w:numPr>
          <w:ilvl w:val="0"/>
          <w:numId w:val="45"/>
        </w:numPr>
        <w:spacing w:before="100" w:beforeAutospacing="1" w:after="100" w:afterAutospacing="1" w:line="240" w:lineRule="auto"/>
      </w:pPr>
      <w:r>
        <w:rPr>
          <w:rStyle w:val="Strong"/>
        </w:rPr>
        <w:t>Learning Activity</w:t>
      </w:r>
      <w:r>
        <w:t>:</w:t>
      </w:r>
    </w:p>
    <w:p w:rsidR="00E20BD3" w:rsidRDefault="00E20BD3" w:rsidP="00E20BD3">
      <w:pPr>
        <w:numPr>
          <w:ilvl w:val="1"/>
          <w:numId w:val="46"/>
        </w:numPr>
        <w:spacing w:before="100" w:beforeAutospacing="1" w:after="100" w:afterAutospacing="1" w:line="240" w:lineRule="auto"/>
      </w:pPr>
      <w:r>
        <w:rPr>
          <w:rStyle w:val="Strong"/>
        </w:rPr>
        <w:t>Risk Assessment Exercise</w:t>
      </w:r>
      <w:r>
        <w:t xml:space="preserve">: Evaluate the risks associated with an </w:t>
      </w:r>
      <w:proofErr w:type="spellStart"/>
      <w:r>
        <w:t>IoT</w:t>
      </w:r>
      <w:proofErr w:type="spellEnd"/>
      <w:r>
        <w:t>-based asset tracking system and propose mitigation measures (e.g., access controls, encryption at rest).</w:t>
      </w:r>
    </w:p>
    <w:p w:rsidR="00E20BD3" w:rsidRDefault="00E20BD3" w:rsidP="00E20BD3">
      <w:pPr>
        <w:numPr>
          <w:ilvl w:val="0"/>
          <w:numId w:val="46"/>
        </w:numPr>
        <w:spacing w:before="100" w:beforeAutospacing="1" w:after="100" w:afterAutospacing="1" w:line="240" w:lineRule="auto"/>
      </w:pPr>
      <w:r>
        <w:rPr>
          <w:rStyle w:val="Strong"/>
        </w:rPr>
        <w:t>Assignment</w:t>
      </w:r>
      <w:r>
        <w:t>:</w:t>
      </w:r>
    </w:p>
    <w:p w:rsidR="00E20BD3" w:rsidRDefault="00E20BD3" w:rsidP="00E20BD3">
      <w:pPr>
        <w:numPr>
          <w:ilvl w:val="1"/>
          <w:numId w:val="46"/>
        </w:numPr>
        <w:spacing w:before="100" w:beforeAutospacing="1" w:after="100" w:afterAutospacing="1" w:line="240" w:lineRule="auto"/>
      </w:pPr>
      <w:r>
        <w:rPr>
          <w:rStyle w:val="Strong"/>
        </w:rPr>
        <w:t>Compliance Roadmap</w:t>
      </w:r>
      <w:r>
        <w:t>: Outline steps for an organization to meet ISO 55001 requirements, ensuring both physical and digital assets comply with regulatory standards.</w:t>
      </w:r>
    </w:p>
    <w:p w:rsidR="00E20BD3" w:rsidRDefault="00E20BD3" w:rsidP="00E20BD3">
      <w:pPr>
        <w:spacing w:after="0"/>
      </w:pPr>
      <w:r>
        <w:pict>
          <v:rect id="_x0000_i1031" style="width:0;height:1.5pt" o:hralign="center" o:hrstd="t" o:hr="t" fillcolor="#a0a0a0" stroked="f"/>
        </w:pict>
      </w:r>
    </w:p>
    <w:p w:rsidR="00E20BD3" w:rsidRDefault="00E20BD3" w:rsidP="00E20BD3">
      <w:pPr>
        <w:pStyle w:val="Heading4"/>
      </w:pPr>
      <w:r>
        <w:rPr>
          <w:rStyle w:val="Strong"/>
          <w:b/>
          <w:bCs/>
        </w:rPr>
        <w:t>Module 6: Financial Optimization and ROI</w:t>
      </w:r>
    </w:p>
    <w:p w:rsidR="00E20BD3" w:rsidRDefault="00E20BD3" w:rsidP="00E20BD3">
      <w:pPr>
        <w:numPr>
          <w:ilvl w:val="0"/>
          <w:numId w:val="47"/>
        </w:numPr>
        <w:spacing w:before="100" w:beforeAutospacing="1" w:after="100" w:afterAutospacing="1" w:line="240" w:lineRule="auto"/>
      </w:pPr>
      <w:r>
        <w:rPr>
          <w:rStyle w:val="Strong"/>
        </w:rPr>
        <w:t>Objective</w:t>
      </w:r>
      <w:r>
        <w:t>: Connect asset management strategies to financial performance, enabling better budget allocations and cost control.</w:t>
      </w:r>
    </w:p>
    <w:p w:rsidR="00E20BD3" w:rsidRDefault="00E20BD3" w:rsidP="00E20BD3">
      <w:pPr>
        <w:numPr>
          <w:ilvl w:val="0"/>
          <w:numId w:val="47"/>
        </w:numPr>
        <w:spacing w:before="100" w:beforeAutospacing="1" w:after="100" w:afterAutospacing="1" w:line="240" w:lineRule="auto"/>
      </w:pPr>
      <w:r>
        <w:rPr>
          <w:rStyle w:val="Strong"/>
        </w:rPr>
        <w:t>Topics Covered</w:t>
      </w:r>
      <w:r>
        <w:t>:</w:t>
      </w:r>
    </w:p>
    <w:p w:rsidR="00E20BD3" w:rsidRDefault="00E20BD3" w:rsidP="00E20BD3">
      <w:pPr>
        <w:numPr>
          <w:ilvl w:val="1"/>
          <w:numId w:val="47"/>
        </w:numPr>
        <w:spacing w:before="100" w:beforeAutospacing="1" w:after="100" w:afterAutospacing="1" w:line="240" w:lineRule="auto"/>
      </w:pPr>
      <w:r>
        <w:t>Asset valuation, depreciation methods, and tax implications.</w:t>
      </w:r>
    </w:p>
    <w:p w:rsidR="00E20BD3" w:rsidRDefault="00E20BD3" w:rsidP="00E20BD3">
      <w:pPr>
        <w:numPr>
          <w:ilvl w:val="1"/>
          <w:numId w:val="47"/>
        </w:numPr>
        <w:spacing w:before="100" w:beforeAutospacing="1" w:after="100" w:afterAutospacing="1" w:line="240" w:lineRule="auto"/>
      </w:pPr>
      <w:proofErr w:type="gramStart"/>
      <w:r>
        <w:t>Budgeting,</w:t>
      </w:r>
      <w:proofErr w:type="gramEnd"/>
      <w:r>
        <w:t xml:space="preserve"> cost forecasting, and total cost of ownership (TCO) analysis.</w:t>
      </w:r>
    </w:p>
    <w:p w:rsidR="00E20BD3" w:rsidRDefault="00E20BD3" w:rsidP="00E20BD3">
      <w:pPr>
        <w:numPr>
          <w:ilvl w:val="1"/>
          <w:numId w:val="47"/>
        </w:numPr>
        <w:spacing w:before="100" w:beforeAutospacing="1" w:after="100" w:afterAutospacing="1" w:line="240" w:lineRule="auto"/>
      </w:pPr>
      <w:r>
        <w:t>ROI calculations for asset management projects and technology investments.</w:t>
      </w:r>
    </w:p>
    <w:p w:rsidR="00E20BD3" w:rsidRDefault="00E20BD3" w:rsidP="00E20BD3">
      <w:pPr>
        <w:numPr>
          <w:ilvl w:val="0"/>
          <w:numId w:val="47"/>
        </w:numPr>
        <w:spacing w:before="100" w:beforeAutospacing="1" w:after="100" w:afterAutospacing="1" w:line="240" w:lineRule="auto"/>
      </w:pPr>
      <w:r>
        <w:rPr>
          <w:rStyle w:val="Strong"/>
        </w:rPr>
        <w:t>Learning Activity</w:t>
      </w:r>
      <w:r>
        <w:t>:</w:t>
      </w:r>
    </w:p>
    <w:p w:rsidR="00E20BD3" w:rsidRDefault="00E20BD3" w:rsidP="00E20BD3">
      <w:pPr>
        <w:numPr>
          <w:ilvl w:val="1"/>
          <w:numId w:val="48"/>
        </w:numPr>
        <w:spacing w:before="100" w:beforeAutospacing="1" w:after="100" w:afterAutospacing="1" w:line="240" w:lineRule="auto"/>
      </w:pPr>
      <w:r>
        <w:rPr>
          <w:rStyle w:val="Strong"/>
        </w:rPr>
        <w:t>Scenario Analysis</w:t>
      </w:r>
      <w:r>
        <w:t>: Work through a budgeting exercise where participants allocate funds for asset upgrades and maintenance, calculating expected ROI.</w:t>
      </w:r>
    </w:p>
    <w:p w:rsidR="00E20BD3" w:rsidRDefault="00E20BD3" w:rsidP="00E20BD3">
      <w:pPr>
        <w:numPr>
          <w:ilvl w:val="0"/>
          <w:numId w:val="48"/>
        </w:numPr>
        <w:spacing w:before="100" w:beforeAutospacing="1" w:after="100" w:afterAutospacing="1" w:line="240" w:lineRule="auto"/>
      </w:pPr>
      <w:r>
        <w:rPr>
          <w:rStyle w:val="Strong"/>
        </w:rPr>
        <w:lastRenderedPageBreak/>
        <w:t>Assignment</w:t>
      </w:r>
      <w:r>
        <w:t>:</w:t>
      </w:r>
    </w:p>
    <w:p w:rsidR="00E20BD3" w:rsidRDefault="00E20BD3" w:rsidP="00E20BD3">
      <w:pPr>
        <w:numPr>
          <w:ilvl w:val="1"/>
          <w:numId w:val="48"/>
        </w:numPr>
        <w:spacing w:before="100" w:beforeAutospacing="1" w:after="100" w:afterAutospacing="1" w:line="240" w:lineRule="auto"/>
      </w:pPr>
      <w:r>
        <w:rPr>
          <w:rStyle w:val="Strong"/>
        </w:rPr>
        <w:t>Cost-Benefit Report</w:t>
      </w:r>
      <w:r>
        <w:t>: Prepare a detailed cost-benefit analysis for implementing an advanced asset tracking system, including payback period and ROI projections.</w:t>
      </w:r>
    </w:p>
    <w:p w:rsidR="00E20BD3" w:rsidRDefault="00E20BD3" w:rsidP="00E20BD3">
      <w:pPr>
        <w:spacing w:after="0"/>
      </w:pPr>
      <w:r>
        <w:pict>
          <v:rect id="_x0000_i1032" style="width:0;height:1.5pt" o:hralign="center" o:hrstd="t" o:hr="t" fillcolor="#a0a0a0" stroked="f"/>
        </w:pict>
      </w:r>
    </w:p>
    <w:p w:rsidR="00E20BD3" w:rsidRDefault="00E20BD3" w:rsidP="00E20BD3">
      <w:pPr>
        <w:pStyle w:val="Heading3"/>
      </w:pPr>
      <w:r>
        <w:rPr>
          <w:rStyle w:val="Strong"/>
          <w:b/>
          <w:bCs/>
        </w:rPr>
        <w:t>Teaching Methods</w:t>
      </w:r>
    </w:p>
    <w:p w:rsidR="00E20BD3" w:rsidRDefault="00E20BD3" w:rsidP="00E20BD3">
      <w:pPr>
        <w:numPr>
          <w:ilvl w:val="0"/>
          <w:numId w:val="49"/>
        </w:numPr>
        <w:spacing w:before="100" w:beforeAutospacing="1" w:after="100" w:afterAutospacing="1" w:line="240" w:lineRule="auto"/>
      </w:pPr>
      <w:r>
        <w:rPr>
          <w:rStyle w:val="Strong"/>
        </w:rPr>
        <w:t>Lectures &amp; Presentations</w:t>
      </w:r>
      <w:r>
        <w:t xml:space="preserve">: Foundational concepts, case studies, and emerging trends in </w:t>
      </w:r>
      <w:proofErr w:type="spellStart"/>
      <w:r>
        <w:t>AssetTech</w:t>
      </w:r>
      <w:proofErr w:type="spellEnd"/>
      <w:r>
        <w:t>.</w:t>
      </w:r>
    </w:p>
    <w:p w:rsidR="00E20BD3" w:rsidRDefault="00E20BD3" w:rsidP="00E20BD3">
      <w:pPr>
        <w:numPr>
          <w:ilvl w:val="0"/>
          <w:numId w:val="49"/>
        </w:numPr>
        <w:spacing w:before="100" w:beforeAutospacing="1" w:after="100" w:afterAutospacing="1" w:line="240" w:lineRule="auto"/>
      </w:pPr>
      <w:r>
        <w:rPr>
          <w:rStyle w:val="Strong"/>
        </w:rPr>
        <w:t>Hands-On Labs &amp; Workshops</w:t>
      </w:r>
      <w:r>
        <w:t xml:space="preserve">: Practical software demonstrations and </w:t>
      </w:r>
      <w:proofErr w:type="spellStart"/>
      <w:r>
        <w:t>IoT</w:t>
      </w:r>
      <w:proofErr w:type="spellEnd"/>
      <w:r>
        <w:t xml:space="preserve"> sensor simulations.</w:t>
      </w:r>
    </w:p>
    <w:p w:rsidR="00E20BD3" w:rsidRDefault="00E20BD3" w:rsidP="00E20BD3">
      <w:pPr>
        <w:numPr>
          <w:ilvl w:val="0"/>
          <w:numId w:val="49"/>
        </w:numPr>
        <w:spacing w:before="100" w:beforeAutospacing="1" w:after="100" w:afterAutospacing="1" w:line="240" w:lineRule="auto"/>
      </w:pPr>
      <w:r>
        <w:rPr>
          <w:rStyle w:val="Strong"/>
        </w:rPr>
        <w:t>Group Discussions &amp; Role-Plays</w:t>
      </w:r>
      <w:r>
        <w:t>: Collaborative exercises focusing on real-world asset management challenges.</w:t>
      </w:r>
    </w:p>
    <w:p w:rsidR="00E20BD3" w:rsidRDefault="00E20BD3" w:rsidP="00E20BD3">
      <w:pPr>
        <w:numPr>
          <w:ilvl w:val="0"/>
          <w:numId w:val="49"/>
        </w:numPr>
        <w:spacing w:before="100" w:beforeAutospacing="1" w:after="100" w:afterAutospacing="1" w:line="240" w:lineRule="auto"/>
      </w:pPr>
      <w:r>
        <w:rPr>
          <w:rStyle w:val="Strong"/>
        </w:rPr>
        <w:t>Guest Speakers</w:t>
      </w:r>
      <w:r>
        <w:t>: Industry experts or technology vendors sharing insights and best practices.</w:t>
      </w:r>
    </w:p>
    <w:p w:rsidR="00E20BD3" w:rsidRDefault="00E20BD3" w:rsidP="00E20BD3">
      <w:pPr>
        <w:numPr>
          <w:ilvl w:val="0"/>
          <w:numId w:val="49"/>
        </w:numPr>
        <w:spacing w:before="100" w:beforeAutospacing="1" w:after="100" w:afterAutospacing="1" w:line="240" w:lineRule="auto"/>
      </w:pPr>
      <w:r>
        <w:rPr>
          <w:rStyle w:val="Strong"/>
        </w:rPr>
        <w:t>Quizzes &amp; Assignments</w:t>
      </w:r>
      <w:r>
        <w:t>: Frequent knowledge checks and scenario-based tasks to reinforce learning.</w:t>
      </w:r>
    </w:p>
    <w:p w:rsidR="00E20BD3" w:rsidRDefault="00E20BD3" w:rsidP="00E20BD3">
      <w:pPr>
        <w:numPr>
          <w:ilvl w:val="0"/>
          <w:numId w:val="49"/>
        </w:numPr>
        <w:spacing w:before="100" w:beforeAutospacing="1" w:after="100" w:afterAutospacing="1" w:line="240" w:lineRule="auto"/>
      </w:pPr>
      <w:r>
        <w:rPr>
          <w:rStyle w:val="Strong"/>
        </w:rPr>
        <w:t>Capstone Project</w:t>
      </w:r>
      <w:r>
        <w:t xml:space="preserve">: Participants create a strategic plan for adopting </w:t>
      </w:r>
      <w:proofErr w:type="spellStart"/>
      <w:r>
        <w:t>AssetTech</w:t>
      </w:r>
      <w:proofErr w:type="spellEnd"/>
      <w:r>
        <w:t xml:space="preserve"> solutions in a chosen organization or sector, demonstrating an end-to-end approach from requirements to ROI.</w:t>
      </w:r>
    </w:p>
    <w:p w:rsidR="00E20BD3" w:rsidRDefault="00E20BD3" w:rsidP="00E20BD3">
      <w:pPr>
        <w:spacing w:after="0"/>
      </w:pPr>
      <w:r>
        <w:pict>
          <v:rect id="_x0000_i1033" style="width:0;height:1.5pt" o:hralign="center" o:hrstd="t" o:hr="t" fillcolor="#a0a0a0" stroked="f"/>
        </w:pict>
      </w:r>
    </w:p>
    <w:p w:rsidR="00E20BD3" w:rsidRDefault="00E20BD3" w:rsidP="00E20BD3">
      <w:pPr>
        <w:pStyle w:val="Heading3"/>
      </w:pPr>
      <w:r>
        <w:rPr>
          <w:rStyle w:val="Strong"/>
          <w:b/>
          <w:bCs/>
        </w:rPr>
        <w:t>Assessment Methods</w:t>
      </w:r>
    </w:p>
    <w:p w:rsidR="00E20BD3" w:rsidRDefault="00E20BD3" w:rsidP="00E20BD3">
      <w:pPr>
        <w:numPr>
          <w:ilvl w:val="0"/>
          <w:numId w:val="50"/>
        </w:numPr>
        <w:spacing w:before="100" w:beforeAutospacing="1" w:after="100" w:afterAutospacing="1" w:line="240" w:lineRule="auto"/>
      </w:pPr>
      <w:r>
        <w:rPr>
          <w:rStyle w:val="Strong"/>
        </w:rPr>
        <w:t>Quizzes</w:t>
      </w:r>
      <w:r>
        <w:t>: Short conceptual checks focusing on lifecycle stages, compliance frameworks, and technology platforms.</w:t>
      </w:r>
    </w:p>
    <w:p w:rsidR="00E20BD3" w:rsidRDefault="00E20BD3" w:rsidP="00E20BD3">
      <w:pPr>
        <w:numPr>
          <w:ilvl w:val="0"/>
          <w:numId w:val="50"/>
        </w:numPr>
        <w:spacing w:before="100" w:beforeAutospacing="1" w:after="100" w:afterAutospacing="1" w:line="240" w:lineRule="auto"/>
      </w:pPr>
      <w:r>
        <w:rPr>
          <w:rStyle w:val="Strong"/>
        </w:rPr>
        <w:t>Module Assignments</w:t>
      </w:r>
      <w:r>
        <w:t>: Tasks that require practical application of each module’s core concepts (e.g., drafting lifecycle policies, designing predictive maintenance).</w:t>
      </w:r>
    </w:p>
    <w:p w:rsidR="00E20BD3" w:rsidRDefault="00E20BD3" w:rsidP="00E20BD3">
      <w:pPr>
        <w:numPr>
          <w:ilvl w:val="0"/>
          <w:numId w:val="50"/>
        </w:numPr>
        <w:spacing w:before="100" w:beforeAutospacing="1" w:after="100" w:afterAutospacing="1" w:line="240" w:lineRule="auto"/>
      </w:pPr>
      <w:r>
        <w:rPr>
          <w:rStyle w:val="Strong"/>
        </w:rPr>
        <w:t>Capstone Project</w:t>
      </w:r>
      <w:r>
        <w:t xml:space="preserve">: A comprehensive proposal or proof-of-concept project outlining the adoption of </w:t>
      </w:r>
      <w:proofErr w:type="spellStart"/>
      <w:r>
        <w:t>AssetTech</w:t>
      </w:r>
      <w:proofErr w:type="spellEnd"/>
      <w:r>
        <w:t xml:space="preserve"> solutions, integrating lifecycle management, </w:t>
      </w:r>
      <w:proofErr w:type="spellStart"/>
      <w:r>
        <w:t>IoT</w:t>
      </w:r>
      <w:proofErr w:type="spellEnd"/>
      <w:r>
        <w:t xml:space="preserve"> analytics, compliance strategies, and financial planning.</w:t>
      </w:r>
    </w:p>
    <w:p w:rsidR="00E20BD3" w:rsidRDefault="00E20BD3" w:rsidP="00E20BD3">
      <w:pPr>
        <w:spacing w:after="0"/>
      </w:pPr>
      <w:r>
        <w:pict>
          <v:rect id="_x0000_i1034" style="width:0;height:1.5pt" o:hralign="center" o:hrstd="t" o:hr="t" fillcolor="#a0a0a0" stroked="f"/>
        </w:pict>
      </w:r>
    </w:p>
    <w:p w:rsidR="00E20BD3" w:rsidRDefault="00E20BD3" w:rsidP="00E20BD3">
      <w:pPr>
        <w:pStyle w:val="Heading3"/>
      </w:pPr>
      <w:r>
        <w:rPr>
          <w:rStyle w:val="Strong"/>
          <w:b/>
          <w:bCs/>
        </w:rPr>
        <w:t>Conclusion</w:t>
      </w:r>
    </w:p>
    <w:p w:rsidR="00E20BD3" w:rsidRDefault="00E20BD3" w:rsidP="00E20BD3">
      <w:pPr>
        <w:pStyle w:val="NormalWeb"/>
        <w:jc w:val="both"/>
      </w:pPr>
      <w:r>
        <w:t xml:space="preserve">Completing the </w:t>
      </w:r>
      <w:proofErr w:type="spellStart"/>
      <w:r>
        <w:rPr>
          <w:rStyle w:val="Strong"/>
        </w:rPr>
        <w:t>AssetTech</w:t>
      </w:r>
      <w:proofErr w:type="spellEnd"/>
      <w:r>
        <w:rPr>
          <w:rStyle w:val="Strong"/>
        </w:rPr>
        <w:t xml:space="preserve"> (Asset Management Technology)</w:t>
      </w:r>
      <w:r>
        <w:t xml:space="preserve"> course empowers participants to modernize asset management through data-driven decision-making, predictive analytics, and </w:t>
      </w:r>
      <w:r>
        <w:lastRenderedPageBreak/>
        <w:t>secure digital platforms. Graduates will be prepared to lead digital transformation in industries such as manufacturing, energy, transportation, and beyond—optimizing asset lifecycles, reducing operational costs, and meeting regulatory requirements in an increasingly connected world.</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DCE" w:rsidRDefault="001E0DCE" w:rsidP="00553FEB">
      <w:pPr>
        <w:spacing w:after="0" w:line="240" w:lineRule="auto"/>
      </w:pPr>
      <w:r>
        <w:separator/>
      </w:r>
    </w:p>
  </w:endnote>
  <w:endnote w:type="continuationSeparator" w:id="0">
    <w:p w:rsidR="001E0DCE" w:rsidRDefault="001E0DCE"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DCE" w:rsidRDefault="001E0DCE" w:rsidP="00553FEB">
      <w:pPr>
        <w:spacing w:after="0" w:line="240" w:lineRule="auto"/>
      </w:pPr>
      <w:r>
        <w:separator/>
      </w:r>
    </w:p>
  </w:footnote>
  <w:footnote w:type="continuationSeparator" w:id="0">
    <w:p w:rsidR="001E0DCE" w:rsidRDefault="001E0DCE"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E0D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1E0D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E0D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8737C"/>
    <w:multiLevelType w:val="multilevel"/>
    <w:tmpl w:val="63067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51029"/>
    <w:multiLevelType w:val="multilevel"/>
    <w:tmpl w:val="62F240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25395"/>
    <w:multiLevelType w:val="multilevel"/>
    <w:tmpl w:val="7A9E5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390609"/>
    <w:multiLevelType w:val="multilevel"/>
    <w:tmpl w:val="80189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C4352E"/>
    <w:multiLevelType w:val="multilevel"/>
    <w:tmpl w:val="E46A35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397E24"/>
    <w:multiLevelType w:val="multilevel"/>
    <w:tmpl w:val="D800F5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F63E40"/>
    <w:multiLevelType w:val="multilevel"/>
    <w:tmpl w:val="9D427A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06369B"/>
    <w:multiLevelType w:val="multilevel"/>
    <w:tmpl w:val="081ED8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5B42E5"/>
    <w:multiLevelType w:val="multilevel"/>
    <w:tmpl w:val="38C429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DB212B"/>
    <w:multiLevelType w:val="multilevel"/>
    <w:tmpl w:val="5B1EF7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510863"/>
    <w:multiLevelType w:val="multilevel"/>
    <w:tmpl w:val="E42270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5A1EF0"/>
    <w:multiLevelType w:val="multilevel"/>
    <w:tmpl w:val="37BA59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031064"/>
    <w:multiLevelType w:val="multilevel"/>
    <w:tmpl w:val="14405F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167A64"/>
    <w:multiLevelType w:val="multilevel"/>
    <w:tmpl w:val="36EEA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A00C64"/>
    <w:multiLevelType w:val="multilevel"/>
    <w:tmpl w:val="213428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8D3C89"/>
    <w:multiLevelType w:val="multilevel"/>
    <w:tmpl w:val="48C2B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2E0A0C"/>
    <w:multiLevelType w:val="multilevel"/>
    <w:tmpl w:val="553C3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572344"/>
    <w:multiLevelType w:val="multilevel"/>
    <w:tmpl w:val="4C6E9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
  </w:num>
  <w:num w:numId="4">
    <w:abstractNumId w:val="28"/>
  </w:num>
  <w:num w:numId="5">
    <w:abstractNumId w:val="0"/>
  </w:num>
  <w:num w:numId="6">
    <w:abstractNumId w:val="10"/>
  </w:num>
  <w:num w:numId="7">
    <w:abstractNumId w:val="31"/>
  </w:num>
  <w:num w:numId="8">
    <w:abstractNumId w:val="15"/>
  </w:num>
  <w:num w:numId="9">
    <w:abstractNumId w:val="21"/>
  </w:num>
  <w:num w:numId="10">
    <w:abstractNumId w:val="14"/>
  </w:num>
  <w:num w:numId="11">
    <w:abstractNumId w:val="11"/>
  </w:num>
  <w:num w:numId="12">
    <w:abstractNumId w:val="36"/>
  </w:num>
  <w:num w:numId="13">
    <w:abstractNumId w:val="24"/>
  </w:num>
  <w:num w:numId="14">
    <w:abstractNumId w:val="32"/>
  </w:num>
  <w:num w:numId="15">
    <w:abstractNumId w:val="16"/>
  </w:num>
  <w:num w:numId="16">
    <w:abstractNumId w:val="8"/>
  </w:num>
  <w:num w:numId="17">
    <w:abstractNumId w:val="13"/>
  </w:num>
  <w:num w:numId="18">
    <w:abstractNumId w:val="30"/>
  </w:num>
  <w:num w:numId="19">
    <w:abstractNumId w:val="29"/>
  </w:num>
  <w:num w:numId="20">
    <w:abstractNumId w:val="22"/>
  </w:num>
  <w:num w:numId="21">
    <w:abstractNumId w:val="27"/>
  </w:num>
  <w:num w:numId="22">
    <w:abstractNumId w:val="9"/>
  </w:num>
  <w:num w:numId="23">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18"/>
  </w:num>
  <w:num w:numId="25">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17"/>
  </w:num>
  <w:num w:numId="27">
    <w:abstractNumId w:val="17"/>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19"/>
  </w:num>
  <w:num w:numId="29">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2"/>
  </w:num>
  <w:num w:numId="31">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23"/>
  </w:num>
  <w:num w:numId="33">
    <w:abstractNumId w:val="23"/>
    <w:lvlOverride w:ilvl="1">
      <w:lvl w:ilvl="1">
        <w:numFmt w:val="bullet"/>
        <w:lvlText w:val="o"/>
        <w:lvlJc w:val="left"/>
        <w:pPr>
          <w:tabs>
            <w:tab w:val="num" w:pos="1440"/>
          </w:tabs>
          <w:ind w:left="1440" w:hanging="360"/>
        </w:pPr>
        <w:rPr>
          <w:rFonts w:ascii="Courier New" w:hAnsi="Courier New" w:hint="default"/>
          <w:sz w:val="20"/>
        </w:rPr>
      </w:lvl>
    </w:lvlOverride>
  </w:num>
  <w:num w:numId="34">
    <w:abstractNumId w:val="5"/>
  </w:num>
  <w:num w:numId="35">
    <w:abstractNumId w:val="7"/>
  </w:num>
  <w:num w:numId="36">
    <w:abstractNumId w:val="34"/>
  </w:num>
  <w:num w:numId="37">
    <w:abstractNumId w:val="33"/>
  </w:num>
  <w:num w:numId="38">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39">
    <w:abstractNumId w:val="12"/>
  </w:num>
  <w:num w:numId="40">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41">
    <w:abstractNumId w:val="20"/>
  </w:num>
  <w:num w:numId="42">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43">
    <w:abstractNumId w:val="26"/>
  </w:num>
  <w:num w:numId="44">
    <w:abstractNumId w:val="26"/>
    <w:lvlOverride w:ilvl="1">
      <w:lvl w:ilvl="1">
        <w:numFmt w:val="bullet"/>
        <w:lvlText w:val="o"/>
        <w:lvlJc w:val="left"/>
        <w:pPr>
          <w:tabs>
            <w:tab w:val="num" w:pos="1440"/>
          </w:tabs>
          <w:ind w:left="1440" w:hanging="360"/>
        </w:pPr>
        <w:rPr>
          <w:rFonts w:ascii="Courier New" w:hAnsi="Courier New" w:hint="default"/>
          <w:sz w:val="20"/>
        </w:rPr>
      </w:lvl>
    </w:lvlOverride>
  </w:num>
  <w:num w:numId="45">
    <w:abstractNumId w:val="25"/>
  </w:num>
  <w:num w:numId="46">
    <w:abstractNumId w:val="25"/>
    <w:lvlOverride w:ilvl="1">
      <w:lvl w:ilvl="1">
        <w:numFmt w:val="bullet"/>
        <w:lvlText w:val="o"/>
        <w:lvlJc w:val="left"/>
        <w:pPr>
          <w:tabs>
            <w:tab w:val="num" w:pos="1440"/>
          </w:tabs>
          <w:ind w:left="1440" w:hanging="360"/>
        </w:pPr>
        <w:rPr>
          <w:rFonts w:ascii="Courier New" w:hAnsi="Courier New" w:hint="default"/>
          <w:sz w:val="20"/>
        </w:rPr>
      </w:lvl>
    </w:lvlOverride>
  </w:num>
  <w:num w:numId="47">
    <w:abstractNumId w:val="3"/>
  </w:num>
  <w:num w:numId="48">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49">
    <w:abstractNumId w:val="37"/>
  </w:num>
  <w:num w:numId="5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67702"/>
    <w:rsid w:val="001E0DCE"/>
    <w:rsid w:val="00205A9E"/>
    <w:rsid w:val="002209AE"/>
    <w:rsid w:val="002250CA"/>
    <w:rsid w:val="00231EFF"/>
    <w:rsid w:val="0040795A"/>
    <w:rsid w:val="00461EC4"/>
    <w:rsid w:val="004C2BB4"/>
    <w:rsid w:val="005148B4"/>
    <w:rsid w:val="00553FEB"/>
    <w:rsid w:val="005E28E3"/>
    <w:rsid w:val="0069592A"/>
    <w:rsid w:val="00745FE9"/>
    <w:rsid w:val="00876195"/>
    <w:rsid w:val="008A28F7"/>
    <w:rsid w:val="008F7CD3"/>
    <w:rsid w:val="00901F86"/>
    <w:rsid w:val="00A50EEE"/>
    <w:rsid w:val="00B8782C"/>
    <w:rsid w:val="00BC583E"/>
    <w:rsid w:val="00BF77A3"/>
    <w:rsid w:val="00CB3F58"/>
    <w:rsid w:val="00D07EC0"/>
    <w:rsid w:val="00D10838"/>
    <w:rsid w:val="00D346F0"/>
    <w:rsid w:val="00D531D1"/>
    <w:rsid w:val="00E20BD3"/>
    <w:rsid w:val="00E863A8"/>
    <w:rsid w:val="00EC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 w:type="character" w:customStyle="1" w:styleId="overflow-hidden">
    <w:name w:val="overflow-hidden"/>
    <w:basedOn w:val="DefaultParagraphFont"/>
    <w:rsid w:val="00D108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 w:type="character" w:customStyle="1" w:styleId="overflow-hidden">
    <w:name w:val="overflow-hidden"/>
    <w:basedOn w:val="DefaultParagraphFont"/>
    <w:rsid w:val="00D10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16394725">
      <w:bodyDiv w:val="1"/>
      <w:marLeft w:val="0"/>
      <w:marRight w:val="0"/>
      <w:marTop w:val="0"/>
      <w:marBottom w:val="0"/>
      <w:divBdr>
        <w:top w:val="none" w:sz="0" w:space="0" w:color="auto"/>
        <w:left w:val="none" w:sz="0" w:space="0" w:color="auto"/>
        <w:bottom w:val="none" w:sz="0" w:space="0" w:color="auto"/>
        <w:right w:val="none" w:sz="0" w:space="0" w:color="auto"/>
      </w:divBdr>
      <w:divsChild>
        <w:div w:id="1919440779">
          <w:marLeft w:val="0"/>
          <w:marRight w:val="0"/>
          <w:marTop w:val="0"/>
          <w:marBottom w:val="0"/>
          <w:divBdr>
            <w:top w:val="none" w:sz="0" w:space="0" w:color="auto"/>
            <w:left w:val="none" w:sz="0" w:space="0" w:color="auto"/>
            <w:bottom w:val="none" w:sz="0" w:space="0" w:color="auto"/>
            <w:right w:val="none" w:sz="0" w:space="0" w:color="auto"/>
          </w:divBdr>
          <w:divsChild>
            <w:div w:id="1601060411">
              <w:marLeft w:val="0"/>
              <w:marRight w:val="0"/>
              <w:marTop w:val="0"/>
              <w:marBottom w:val="0"/>
              <w:divBdr>
                <w:top w:val="none" w:sz="0" w:space="0" w:color="auto"/>
                <w:left w:val="none" w:sz="0" w:space="0" w:color="auto"/>
                <w:bottom w:val="none" w:sz="0" w:space="0" w:color="auto"/>
                <w:right w:val="none" w:sz="0" w:space="0" w:color="auto"/>
              </w:divBdr>
              <w:divsChild>
                <w:div w:id="1325861781">
                  <w:marLeft w:val="0"/>
                  <w:marRight w:val="0"/>
                  <w:marTop w:val="0"/>
                  <w:marBottom w:val="0"/>
                  <w:divBdr>
                    <w:top w:val="none" w:sz="0" w:space="0" w:color="auto"/>
                    <w:left w:val="none" w:sz="0" w:space="0" w:color="auto"/>
                    <w:bottom w:val="none" w:sz="0" w:space="0" w:color="auto"/>
                    <w:right w:val="none" w:sz="0" w:space="0" w:color="auto"/>
                  </w:divBdr>
                  <w:divsChild>
                    <w:div w:id="14166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22355">
          <w:marLeft w:val="0"/>
          <w:marRight w:val="0"/>
          <w:marTop w:val="0"/>
          <w:marBottom w:val="0"/>
          <w:divBdr>
            <w:top w:val="none" w:sz="0" w:space="0" w:color="auto"/>
            <w:left w:val="none" w:sz="0" w:space="0" w:color="auto"/>
            <w:bottom w:val="none" w:sz="0" w:space="0" w:color="auto"/>
            <w:right w:val="none" w:sz="0" w:space="0" w:color="auto"/>
          </w:divBdr>
          <w:divsChild>
            <w:div w:id="1085494342">
              <w:marLeft w:val="0"/>
              <w:marRight w:val="0"/>
              <w:marTop w:val="0"/>
              <w:marBottom w:val="0"/>
              <w:divBdr>
                <w:top w:val="none" w:sz="0" w:space="0" w:color="auto"/>
                <w:left w:val="none" w:sz="0" w:space="0" w:color="auto"/>
                <w:bottom w:val="none" w:sz="0" w:space="0" w:color="auto"/>
                <w:right w:val="none" w:sz="0" w:space="0" w:color="auto"/>
              </w:divBdr>
              <w:divsChild>
                <w:div w:id="1460998537">
                  <w:marLeft w:val="0"/>
                  <w:marRight w:val="0"/>
                  <w:marTop w:val="0"/>
                  <w:marBottom w:val="0"/>
                  <w:divBdr>
                    <w:top w:val="none" w:sz="0" w:space="0" w:color="auto"/>
                    <w:left w:val="none" w:sz="0" w:space="0" w:color="auto"/>
                    <w:bottom w:val="none" w:sz="0" w:space="0" w:color="auto"/>
                    <w:right w:val="none" w:sz="0" w:space="0" w:color="auto"/>
                  </w:divBdr>
                  <w:divsChild>
                    <w:div w:id="354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14797779">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11</cp:revision>
  <dcterms:created xsi:type="dcterms:W3CDTF">2024-10-17T05:47:00Z</dcterms:created>
  <dcterms:modified xsi:type="dcterms:W3CDTF">2025-01-02T07:57:00Z</dcterms:modified>
</cp:coreProperties>
</file>